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1F41EF">
        <w:rPr>
          <w:rFonts w:ascii="Times New Roman" w:eastAsia="MS Mincho" w:hAnsi="Times New Roman"/>
          <w:b/>
          <w:sz w:val="24"/>
          <w:szCs w:val="24"/>
        </w:rPr>
        <w:t>87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1F41EF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22 февраля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RPr="005E2AD8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</w:t>
      </w:r>
      <w:r w:rsidRPr="005E2AD8">
        <w:rPr>
          <w:rFonts w:ascii="Times New Roman" w:eastAsia="MS Mincho" w:hAnsi="Times New Roman"/>
          <w:sz w:val="24"/>
          <w:szCs w:val="24"/>
        </w:rPr>
        <w:t xml:space="preserve">Мансийского автономного округа-Югры Клочков А.А., рассмотрев по адресу: 628380, ХМАО-Югра,  </w:t>
      </w:r>
      <w:r w:rsidRPr="005E2AD8">
        <w:rPr>
          <w:rFonts w:ascii="Times New Roman" w:eastAsia="MS Mincho" w:hAnsi="Times New Roman"/>
          <w:sz w:val="24"/>
          <w:szCs w:val="24"/>
        </w:rPr>
        <w:t xml:space="preserve">г. Пыть-Ях, 2 мкр., д. 4, дело об административном правонарушении в отношении </w:t>
      </w:r>
    </w:p>
    <w:p w:rsidR="00D8065B" w:rsidRPr="005E2AD8" w:rsidP="005E2AD8">
      <w:pPr>
        <w:ind w:left="708"/>
        <w:jc w:val="both"/>
        <w:rPr>
          <w:rFonts w:eastAsia="MS Mincho"/>
        </w:rPr>
      </w:pPr>
      <w:r w:rsidRPr="005E2AD8">
        <w:rPr>
          <w:rFonts w:eastAsia="MS Mincho"/>
        </w:rPr>
        <w:t>Акавова</w:t>
      </w:r>
      <w:r w:rsidRPr="005E2AD8">
        <w:rPr>
          <w:rFonts w:eastAsia="MS Mincho"/>
        </w:rPr>
        <w:t xml:space="preserve"> Алика </w:t>
      </w:r>
      <w:r w:rsidRPr="005E2AD8">
        <w:rPr>
          <w:rFonts w:eastAsia="MS Mincho"/>
        </w:rPr>
        <w:t>Маликовича</w:t>
      </w:r>
      <w:r w:rsidRPr="005E2AD8">
        <w:rPr>
          <w:rFonts w:eastAsia="MS Mincho"/>
        </w:rPr>
        <w:t xml:space="preserve">, </w:t>
      </w:r>
      <w:r>
        <w:rPr>
          <w:rFonts w:eastAsia="MS Mincho"/>
        </w:rPr>
        <w:t>---</w:t>
      </w:r>
      <w:r w:rsidRPr="005E2AD8">
        <w:rPr>
          <w:rFonts w:eastAsia="MS Mincho"/>
        </w:rPr>
        <w:t xml:space="preserve">, </w:t>
      </w:r>
    </w:p>
    <w:p w:rsidR="001B7E3D" w:rsidRPr="005E2AD8" w:rsidP="00912851">
      <w:pPr>
        <w:ind w:firstLine="708"/>
        <w:jc w:val="both"/>
        <w:rPr>
          <w:rFonts w:eastAsia="MS Mincho"/>
        </w:rPr>
      </w:pPr>
      <w:r w:rsidRPr="005E2AD8">
        <w:rPr>
          <w:rFonts w:eastAsia="MS Mincho"/>
        </w:rPr>
        <w:t>за совершение административного правонарушения, предусмотренного ч. 1 с</w:t>
      </w:r>
      <w:r w:rsidRPr="005E2AD8">
        <w:rPr>
          <w:rFonts w:eastAsia="MS Mincho"/>
        </w:rPr>
        <w:t>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Pr="00AE1F68" w:rsidR="007B7623">
        <w:rPr>
          <w:rFonts w:eastAsia="MS Mincho"/>
        </w:rPr>
        <w:t xml:space="preserve">н </w:t>
      </w:r>
      <w:r w:rsidR="005E2AD8">
        <w:rPr>
          <w:rFonts w:eastAsia="MS Mincho"/>
        </w:rPr>
        <w:t>Акавов А.М.</w:t>
      </w:r>
      <w:r w:rsidR="003B750E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1F41EF">
        <w:rPr>
          <w:rFonts w:eastAsia="MS Mincho"/>
        </w:rPr>
        <w:t xml:space="preserve"> </w:t>
      </w:r>
      <w:r w:rsidRPr="00AE1F68" w:rsidR="008379C6">
        <w:rPr>
          <w:rFonts w:eastAsia="MS Mincho"/>
        </w:rPr>
        <w:t xml:space="preserve"> </w:t>
      </w:r>
      <w:r w:rsidRPr="00AE1F68">
        <w:rPr>
          <w:rFonts w:eastAsia="MS Mincho"/>
        </w:rPr>
        <w:t>по</w:t>
      </w:r>
      <w:r w:rsidRPr="00AE1F68">
        <w:rPr>
          <w:rFonts w:eastAsia="MS Mincho"/>
        </w:rPr>
        <w:t xml:space="preserve">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Pr="00AE1F68" w:rsidR="008379C6">
        <w:rPr>
          <w:rFonts w:eastAsia="MS Mincho"/>
        </w:rPr>
        <w:t xml:space="preserve"> виновным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6073BC">
        <w:rPr>
          <w:rFonts w:eastAsia="MS Mincho"/>
        </w:rPr>
        <w:t>нарушения, предусмотр</w:t>
      </w:r>
      <w:r w:rsidR="001F41EF">
        <w:rPr>
          <w:rFonts w:eastAsia="MS Mincho"/>
        </w:rPr>
        <w:t>енного ч. 4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</w:t>
      </w:r>
      <w:r w:rsidRPr="00AE1F68">
        <w:rPr>
          <w:rFonts w:eastAsia="MS Mincho"/>
        </w:rPr>
        <w:t>значением наказания в виде адми</w:t>
      </w:r>
      <w:r w:rsidR="006073BC">
        <w:rPr>
          <w:rFonts w:eastAsia="MS Mincho"/>
        </w:rPr>
        <w:t>н</w:t>
      </w:r>
      <w:r w:rsidR="001F41EF">
        <w:rPr>
          <w:rFonts w:eastAsia="MS Mincho"/>
        </w:rPr>
        <w:t>истративного штрафа в размере 20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1F41EF">
        <w:rPr>
          <w:rFonts w:eastAsia="MS Mincho"/>
        </w:rPr>
        <w:t>03.09.2023</w:t>
      </w:r>
      <w:r w:rsidR="005E2AD8">
        <w:rPr>
          <w:rFonts w:eastAsia="MS Mincho"/>
        </w:rPr>
        <w:t xml:space="preserve">. В установленный до </w:t>
      </w:r>
      <w:r w:rsidR="001F41EF">
        <w:rPr>
          <w:rFonts w:eastAsia="MS Mincho"/>
        </w:rPr>
        <w:t xml:space="preserve">03.11.2023 </w:t>
      </w:r>
      <w:r w:rsidRPr="00AE1F68">
        <w:rPr>
          <w:rFonts w:eastAsia="MS Mincho"/>
        </w:rPr>
        <w:t xml:space="preserve">срок административный штраф </w:t>
      </w:r>
      <w:r w:rsidR="007B5EA1">
        <w:rPr>
          <w:rFonts w:eastAsia="MS Mincho"/>
        </w:rPr>
        <w:t xml:space="preserve">оплачен не был, в связи с чем </w:t>
      </w:r>
      <w:r w:rsidR="001F41EF">
        <w:rPr>
          <w:rFonts w:eastAsia="MS Mincho"/>
        </w:rPr>
        <w:t>16.01.2024</w:t>
      </w:r>
      <w:r w:rsidRPr="00AE1F68">
        <w:rPr>
          <w:rFonts w:eastAsia="MS Mincho"/>
        </w:rPr>
        <w:t xml:space="preserve"> был составлен протокол об админ</w:t>
      </w:r>
      <w:r w:rsidRPr="00AE1F68">
        <w:rPr>
          <w:rFonts w:eastAsia="MS Mincho"/>
        </w:rPr>
        <w:t xml:space="preserve">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 в срок, предусмотренный КоАП РФ.</w:t>
      </w:r>
    </w:p>
    <w:p w:rsidR="005E2AD8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1F41EF" w:rsidRPr="00DE6736" w:rsidP="001F41EF">
      <w:pPr>
        <w:ind w:firstLine="708"/>
        <w:jc w:val="both"/>
      </w:pPr>
      <w:r w:rsidRPr="00DE6736">
        <w:rPr>
          <w:rFonts w:eastAsia="MS Mincho"/>
        </w:rPr>
        <w:t>Лицо, в отношении которого составлен про</w:t>
      </w:r>
      <w:r w:rsidRPr="00DE6736">
        <w:rPr>
          <w:rFonts w:eastAsia="MS Mincho"/>
        </w:rPr>
        <w:t>токол,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заседание не явился, причин неявки не сообщил, не просил отложить рассмотрение дела. Мировой с</w:t>
      </w:r>
      <w:r w:rsidRPr="00DE6736">
        <w:rPr>
          <w:rFonts w:eastAsia="MS Mincho"/>
        </w:rPr>
        <w:t xml:space="preserve">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DE6736">
        <w:t xml:space="preserve">Постановления Пленума Верховного Суда РФ от 24 марта 2005 г. N 5 "О некоторых вопросах, </w:t>
      </w:r>
      <w:r w:rsidRPr="00DE6736">
        <w:t>возникающих у судов при применении Кодекса Российской Федерации об административных правонарушениях», считает возможным рассмотреть дело в его отсутствие</w:t>
      </w:r>
      <w:r w:rsidRPr="00DE6736">
        <w:rPr>
          <w:rFonts w:eastAsia="MS Mincho"/>
        </w:rPr>
        <w:t xml:space="preserve">. </w:t>
      </w:r>
    </w:p>
    <w:p w:rsidR="001F41EF" w:rsidRPr="00DE6736" w:rsidP="001F41EF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неоплаты штрафа в установленный срок не оспорены правонарушителем, по</w:t>
      </w:r>
      <w:r w:rsidRPr="00DE6736">
        <w:rPr>
          <w:rFonts w:eastAsia="MS Mincho"/>
        </w:rPr>
        <w:t>дтверждены материалами дела. Доказательств оплаты штрафа по данному постан</w:t>
      </w:r>
      <w:r>
        <w:rPr>
          <w:rFonts w:eastAsia="MS Mincho"/>
        </w:rPr>
        <w:t>овлению до 03.11.2023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>
        <w:rPr>
          <w:rFonts w:eastAsia="MS Mincho"/>
        </w:rPr>
        <w:t>22.11.2023</w:t>
      </w:r>
      <w:r w:rsidRPr="00DE6736">
        <w:rPr>
          <w:rFonts w:eastAsia="MS Mincho"/>
        </w:rPr>
        <w:t xml:space="preserve">. </w:t>
      </w:r>
    </w:p>
    <w:p w:rsidR="001F41EF" w:rsidRPr="00AE1F68" w:rsidP="001F41EF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1F41EF" w:rsidRPr="00AE1F68" w:rsidP="001F41EF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</w:t>
      </w:r>
      <w:r w:rsidRPr="00AE1F68">
        <w:rPr>
          <w:rFonts w:eastAsia="MS Mincho"/>
        </w:rPr>
        <w:t>ательства подтверждают неоплату административного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>
        <w:t>02.11.2023</w:t>
      </w:r>
      <w:r w:rsidRPr="00AE1F68">
        <w:t>. Указанная дата мировым судьей определена с учетом положений ст. 4.8 КоАП РФ, регл</w:t>
      </w:r>
      <w:r w:rsidRPr="00AE1F68">
        <w:t>аментирующей правила исчисления сроков по делам об административных правонарушениях, правовой позиции ВС РФ, изложенной в Постановлении № 5-АД17-76 от 02.10.2017 и № 39-АД15-6 от 08.10.2015.</w:t>
      </w:r>
    </w:p>
    <w:p w:rsidR="001F41EF" w:rsidRPr="00AE1F68" w:rsidP="001F41EF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</w:t>
      </w:r>
      <w:r w:rsidRPr="00AE1F68">
        <w:rPr>
          <w:rFonts w:eastAsia="MS Mincho"/>
        </w:rPr>
        <w:t>т неоплату административного штрафа в установленный ч. 1 ст. 32.2 КоАП срок</w:t>
      </w:r>
      <w:r w:rsidRPr="00AE1F68">
        <w:t xml:space="preserve">, что указывает на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1F41EF" w:rsidRPr="00AE1F68" w:rsidP="001F41EF">
      <w:pPr>
        <w:ind w:firstLine="708"/>
        <w:jc w:val="both"/>
      </w:pPr>
      <w:r w:rsidRPr="00AE1F68">
        <w:t>Вместе с тем, мировой суд</w:t>
      </w:r>
      <w:r w:rsidRPr="00AE1F68">
        <w:t>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1F41EF" w:rsidRPr="00AE1F68" w:rsidP="001F41EF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негативных последствий, отсутствие данных о нарушении прав третьих лиц, отсутствии опасных последствий, непричинения в целом какого-либо вреда, а также пр</w:t>
      </w:r>
      <w:r w:rsidRPr="00AE1F68">
        <w:t>инятия мер по устранению допущенных нарушений, оплаты штрафа с незначительным нарушением срока и оплаты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правоотношений</w:t>
      </w:r>
      <w:r w:rsidRPr="00AE1F68">
        <w:t xml:space="preserve"> в степени, достаточной для привлечения его к административной ответственности. Указанный вывод согласуется с правовой 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</w:p>
    <w:p w:rsidR="001F41EF" w:rsidRPr="00AE1F68" w:rsidP="001F41EF">
      <w:pPr>
        <w:ind w:firstLine="708"/>
        <w:jc w:val="both"/>
      </w:pPr>
      <w:r w:rsidRPr="00AE1F68">
        <w:t>Малозначительны</w:t>
      </w:r>
      <w:r w:rsidRPr="00AE1F68">
        <w:t>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</w:t>
      </w:r>
      <w:r w:rsidRPr="00AE1F68">
        <w:t>их последствий не представляющее существенного нарушения охраняемых общественных правоотношений.</w:t>
      </w:r>
    </w:p>
    <w:p w:rsidR="001F41EF" w:rsidRPr="00AE1F68" w:rsidP="001F41EF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должностное лицо, уполномоченные решить д</w:t>
      </w:r>
      <w:r w:rsidRPr="00AE1F68">
        <w:t>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1F41EF" w:rsidRPr="00AE1F68" w:rsidP="001F41EF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</w:t>
      </w:r>
      <w:r w:rsidRPr="00AE1F68">
        <w:rPr>
          <w:rFonts w:eastAsia="MS Mincho"/>
        </w:rPr>
        <w:t>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1F41EF" w:rsidRPr="00AE1F68" w:rsidP="001F41EF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1F41EF" w:rsidRPr="00AE1F68" w:rsidP="001F41EF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1F41EF" w:rsidRPr="00AE1F68" w:rsidP="001F41EF">
      <w:pPr>
        <w:rPr>
          <w:rFonts w:eastAsia="MS Mincho"/>
          <w:b/>
        </w:rPr>
      </w:pPr>
    </w:p>
    <w:p w:rsidR="001F41EF" w:rsidRPr="00AE1F68" w:rsidP="001F41EF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1F41EF">
        <w:rPr>
          <w:rFonts w:eastAsia="MS Mincho"/>
        </w:rPr>
        <w:t xml:space="preserve"> </w:t>
      </w:r>
      <w:r w:rsidRPr="005E2AD8">
        <w:rPr>
          <w:rFonts w:eastAsia="MS Mincho"/>
        </w:rPr>
        <w:t>Акавова Алика Маликовича</w:t>
      </w:r>
      <w:r>
        <w:rPr>
          <w:rFonts w:eastAsia="MS Mincho"/>
        </w:rPr>
        <w:t>, 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</w:t>
      </w:r>
      <w:r w:rsidRPr="00AE1F68">
        <w:rPr>
          <w:rFonts w:eastAsia="MS Mincho"/>
        </w:rPr>
        <w:t xml:space="preserve">вонарушениях, прекратить в связи с малозначительностью совершенного правонарушения, ограничившись устным замечанием. </w:t>
      </w:r>
    </w:p>
    <w:p w:rsidR="001F41EF" w:rsidRPr="00AE1F68" w:rsidP="001F41EF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</w:t>
      </w:r>
      <w:r w:rsidRPr="00AE1F68">
        <w:rPr>
          <w:rFonts w:eastAsia="MS Mincho" w:cs="Courier New"/>
        </w:rPr>
        <w:t xml:space="preserve"> городской суд Ханты-Мансийского автономного округа-Югры.</w:t>
      </w:r>
    </w:p>
    <w:p w:rsidR="001F41EF" w:rsidRPr="00AE1F68" w:rsidP="001F41EF">
      <w:pPr>
        <w:ind w:firstLine="708"/>
        <w:jc w:val="both"/>
        <w:rPr>
          <w:rFonts w:eastAsia="MS Mincho"/>
        </w:rPr>
      </w:pPr>
    </w:p>
    <w:p w:rsidR="001F41EF" w:rsidRPr="00AE1F68" w:rsidP="001F41EF">
      <w:pPr>
        <w:ind w:firstLine="708"/>
        <w:jc w:val="both"/>
        <w:rPr>
          <w:rFonts w:eastAsia="MS Mincho"/>
        </w:rPr>
      </w:pPr>
    </w:p>
    <w:p w:rsidR="001F41EF" w:rsidRPr="00AE1F68" w:rsidP="001F41EF">
      <w:pPr>
        <w:ind w:firstLine="708"/>
        <w:jc w:val="both"/>
        <w:rPr>
          <w:rFonts w:eastAsia="MS Mincho"/>
        </w:rPr>
      </w:pPr>
    </w:p>
    <w:p w:rsidR="001F41EF" w:rsidRPr="00AE1F68" w:rsidP="001F41EF">
      <w:pPr>
        <w:ind w:firstLine="708"/>
        <w:jc w:val="both"/>
        <w:rPr>
          <w:rFonts w:eastAsia="MS Mincho"/>
        </w:rPr>
      </w:pPr>
    </w:p>
    <w:p w:rsidR="001F41EF" w:rsidRPr="00AE1F68" w:rsidP="001F41EF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1F41EF" w:rsidRPr="00027021" w:rsidP="005E2AD8">
      <w:pPr>
        <w:ind w:firstLine="708"/>
        <w:jc w:val="both"/>
      </w:pP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021"/>
    <w:rsid w:val="00027327"/>
    <w:rsid w:val="00031789"/>
    <w:rsid w:val="00031B7A"/>
    <w:rsid w:val="0003317F"/>
    <w:rsid w:val="0003633B"/>
    <w:rsid w:val="00042F45"/>
    <w:rsid w:val="00054047"/>
    <w:rsid w:val="000541EA"/>
    <w:rsid w:val="0006214C"/>
    <w:rsid w:val="0007191E"/>
    <w:rsid w:val="00072337"/>
    <w:rsid w:val="00074459"/>
    <w:rsid w:val="0007643D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3B11"/>
    <w:rsid w:val="001466B0"/>
    <w:rsid w:val="001521BE"/>
    <w:rsid w:val="00152B15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620"/>
    <w:rsid w:val="002A4C2F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417F9"/>
    <w:rsid w:val="0034408C"/>
    <w:rsid w:val="00346556"/>
    <w:rsid w:val="0035067D"/>
    <w:rsid w:val="00351B85"/>
    <w:rsid w:val="00351C9C"/>
    <w:rsid w:val="00352432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57A3"/>
    <w:rsid w:val="004F392C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659F"/>
    <w:rsid w:val="00597556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7D43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804B8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5986"/>
    <w:rsid w:val="007A7599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20153"/>
    <w:rsid w:val="00822234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2AFA"/>
    <w:rsid w:val="00865EEE"/>
    <w:rsid w:val="0087046C"/>
    <w:rsid w:val="00871237"/>
    <w:rsid w:val="00871809"/>
    <w:rsid w:val="00871DB4"/>
    <w:rsid w:val="00875074"/>
    <w:rsid w:val="00876C32"/>
    <w:rsid w:val="0087756A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5BDB"/>
    <w:rsid w:val="008E4172"/>
    <w:rsid w:val="008E5A57"/>
    <w:rsid w:val="008E5B3D"/>
    <w:rsid w:val="009009D0"/>
    <w:rsid w:val="00901AD6"/>
    <w:rsid w:val="00907D82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EB9"/>
    <w:rsid w:val="009772F4"/>
    <w:rsid w:val="00982330"/>
    <w:rsid w:val="00983D12"/>
    <w:rsid w:val="009842E5"/>
    <w:rsid w:val="00987360"/>
    <w:rsid w:val="00996BF5"/>
    <w:rsid w:val="009A3FEE"/>
    <w:rsid w:val="009A7612"/>
    <w:rsid w:val="009B1D5D"/>
    <w:rsid w:val="009B4A25"/>
    <w:rsid w:val="009B52E9"/>
    <w:rsid w:val="009B6348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20339"/>
    <w:rsid w:val="00A212CC"/>
    <w:rsid w:val="00A22C7A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B28FD"/>
    <w:rsid w:val="00CB5AF8"/>
    <w:rsid w:val="00CB60E9"/>
    <w:rsid w:val="00CB61A3"/>
    <w:rsid w:val="00CB6298"/>
    <w:rsid w:val="00CC3484"/>
    <w:rsid w:val="00CD6296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336D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4153"/>
    <w:rsid w:val="00DE6736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4E28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